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4E" w:rsidRPr="005F2E4E" w:rsidRDefault="005F2E4E" w:rsidP="005F2E4E">
      <w:pPr>
        <w:jc w:val="both"/>
        <w:rPr>
          <w:bCs/>
          <w:sz w:val="28"/>
          <w:szCs w:val="28"/>
        </w:rPr>
      </w:pPr>
      <w:r w:rsidRPr="005F2E4E">
        <w:rPr>
          <w:bCs/>
          <w:sz w:val="28"/>
          <w:szCs w:val="28"/>
        </w:rPr>
        <w:t>Stadt Walsrode</w:t>
      </w:r>
      <w:r w:rsidRPr="005F2E4E">
        <w:rPr>
          <w:bCs/>
          <w:sz w:val="28"/>
          <w:szCs w:val="28"/>
        </w:rPr>
        <w:tab/>
      </w:r>
      <w:r w:rsidRPr="005F2E4E">
        <w:rPr>
          <w:bCs/>
          <w:sz w:val="28"/>
          <w:szCs w:val="28"/>
        </w:rPr>
        <w:tab/>
      </w:r>
      <w:r w:rsidRPr="005F2E4E">
        <w:rPr>
          <w:bCs/>
          <w:sz w:val="28"/>
          <w:szCs w:val="28"/>
        </w:rPr>
        <w:tab/>
      </w:r>
      <w:r w:rsidRPr="005F2E4E">
        <w:rPr>
          <w:bCs/>
          <w:sz w:val="28"/>
          <w:szCs w:val="28"/>
        </w:rPr>
        <w:tab/>
      </w:r>
      <w:r w:rsidRPr="005F2E4E">
        <w:rPr>
          <w:bCs/>
          <w:sz w:val="28"/>
          <w:szCs w:val="28"/>
        </w:rPr>
        <w:tab/>
      </w:r>
      <w:r w:rsidRPr="005F2E4E">
        <w:rPr>
          <w:bCs/>
          <w:sz w:val="28"/>
          <w:szCs w:val="28"/>
        </w:rPr>
        <w:tab/>
      </w:r>
      <w:r w:rsidRPr="005F2E4E">
        <w:rPr>
          <w:bCs/>
          <w:sz w:val="28"/>
          <w:szCs w:val="28"/>
        </w:rPr>
        <w:tab/>
      </w:r>
    </w:p>
    <w:p w:rsidR="005F2E4E" w:rsidRPr="005F2E4E" w:rsidRDefault="005F2E4E" w:rsidP="005F2E4E">
      <w:pPr>
        <w:jc w:val="both"/>
        <w:rPr>
          <w:bCs/>
          <w:sz w:val="28"/>
          <w:szCs w:val="28"/>
        </w:rPr>
      </w:pPr>
      <w:r w:rsidRPr="005F2E4E">
        <w:rPr>
          <w:bCs/>
          <w:sz w:val="28"/>
          <w:szCs w:val="28"/>
        </w:rPr>
        <w:t>Stadtentwicklung</w:t>
      </w:r>
    </w:p>
    <w:p w:rsidR="005F2E4E" w:rsidRPr="005F2E4E" w:rsidRDefault="005F2E4E" w:rsidP="005F2E4E">
      <w:pPr>
        <w:jc w:val="both"/>
        <w:rPr>
          <w:bCs/>
          <w:sz w:val="28"/>
          <w:szCs w:val="28"/>
        </w:rPr>
      </w:pPr>
      <w:bookmarkStart w:id="0" w:name="_GoBack"/>
      <w:bookmarkEnd w:id="0"/>
    </w:p>
    <w:p w:rsidR="005F2E4E" w:rsidRPr="005F2E4E" w:rsidRDefault="005F2E4E" w:rsidP="005F2E4E">
      <w:pPr>
        <w:jc w:val="both"/>
        <w:rPr>
          <w:bCs/>
          <w:sz w:val="28"/>
          <w:szCs w:val="28"/>
        </w:rPr>
      </w:pPr>
      <w:r w:rsidRPr="005F2E4E">
        <w:rPr>
          <w:bCs/>
          <w:sz w:val="28"/>
          <w:szCs w:val="28"/>
        </w:rPr>
        <w:t>Lange Straße 22</w:t>
      </w:r>
    </w:p>
    <w:p w:rsidR="005F2E4E" w:rsidRPr="005F2E4E" w:rsidRDefault="005F2E4E" w:rsidP="005F2E4E">
      <w:pPr>
        <w:jc w:val="both"/>
        <w:rPr>
          <w:bCs/>
          <w:sz w:val="28"/>
          <w:szCs w:val="28"/>
        </w:rPr>
      </w:pPr>
      <w:r w:rsidRPr="005F2E4E">
        <w:rPr>
          <w:bCs/>
          <w:sz w:val="28"/>
          <w:szCs w:val="28"/>
        </w:rPr>
        <w:t>29664 Walsrode</w:t>
      </w:r>
    </w:p>
    <w:p w:rsidR="005F2E4E" w:rsidRDefault="005F2E4E" w:rsidP="005F2E4E">
      <w:pPr>
        <w:jc w:val="both"/>
        <w:rPr>
          <w:b/>
          <w:sz w:val="28"/>
          <w:szCs w:val="28"/>
        </w:rPr>
      </w:pPr>
    </w:p>
    <w:p w:rsidR="005F2E4E" w:rsidRDefault="005F2E4E" w:rsidP="005F2E4E">
      <w:pPr>
        <w:jc w:val="both"/>
        <w:rPr>
          <w:b/>
          <w:sz w:val="28"/>
          <w:szCs w:val="28"/>
        </w:rPr>
      </w:pPr>
    </w:p>
    <w:p w:rsidR="002A575E" w:rsidRPr="002A575E" w:rsidRDefault="00BE10C8" w:rsidP="005F2E4E">
      <w:pPr>
        <w:jc w:val="both"/>
        <w:rPr>
          <w:b/>
          <w:sz w:val="28"/>
          <w:szCs w:val="28"/>
        </w:rPr>
      </w:pPr>
      <w:r>
        <w:rPr>
          <w:b/>
          <w:sz w:val="28"/>
          <w:szCs w:val="28"/>
        </w:rPr>
        <w:t>Einwendung gegen die</w:t>
      </w:r>
      <w:r w:rsidR="002A575E">
        <w:rPr>
          <w:b/>
          <w:sz w:val="28"/>
          <w:szCs w:val="28"/>
        </w:rPr>
        <w:t xml:space="preserve"> Neufassung des Flächennutzungsplanes der Stadt Walsrode</w:t>
      </w:r>
      <w:r>
        <w:rPr>
          <w:b/>
          <w:sz w:val="28"/>
          <w:szCs w:val="28"/>
        </w:rPr>
        <w:t xml:space="preserve"> / Gewerbegebiet Krelinger Heide</w:t>
      </w:r>
    </w:p>
    <w:p w:rsidR="00AB645D" w:rsidRDefault="00AB645D" w:rsidP="005F2E4E">
      <w:pPr>
        <w:jc w:val="both"/>
        <w:rPr>
          <w:sz w:val="28"/>
          <w:szCs w:val="28"/>
        </w:rPr>
      </w:pPr>
    </w:p>
    <w:p w:rsidR="007470C1" w:rsidRDefault="007470C1" w:rsidP="005F2E4E">
      <w:pPr>
        <w:jc w:val="both"/>
        <w:rPr>
          <w:sz w:val="28"/>
          <w:szCs w:val="28"/>
        </w:rPr>
      </w:pPr>
    </w:p>
    <w:p w:rsidR="002A575E" w:rsidRDefault="00345DCF" w:rsidP="005F2E4E">
      <w:pPr>
        <w:jc w:val="both"/>
        <w:rPr>
          <w:sz w:val="28"/>
          <w:szCs w:val="28"/>
        </w:rPr>
      </w:pPr>
      <w:r>
        <w:rPr>
          <w:sz w:val="28"/>
          <w:szCs w:val="28"/>
        </w:rPr>
        <w:t xml:space="preserve">Die </w:t>
      </w:r>
      <w:r w:rsidR="00AB645D">
        <w:rPr>
          <w:sz w:val="28"/>
          <w:szCs w:val="28"/>
        </w:rPr>
        <w:t>Unterlagen des</w:t>
      </w:r>
      <w:r>
        <w:rPr>
          <w:sz w:val="28"/>
          <w:szCs w:val="28"/>
        </w:rPr>
        <w:t xml:space="preserve"> aktualisierten</w:t>
      </w:r>
      <w:r w:rsidR="00AB645D">
        <w:rPr>
          <w:sz w:val="28"/>
          <w:szCs w:val="28"/>
        </w:rPr>
        <w:t xml:space="preserve"> Flächennutzungsplanes der Stadt Walsrode</w:t>
      </w:r>
      <w:r w:rsidR="0022136B">
        <w:rPr>
          <w:sz w:val="28"/>
          <w:szCs w:val="28"/>
        </w:rPr>
        <w:t xml:space="preserve"> </w:t>
      </w:r>
      <w:r w:rsidR="002A575E">
        <w:rPr>
          <w:sz w:val="28"/>
          <w:szCs w:val="28"/>
        </w:rPr>
        <w:t>zeigen in Anlage 6 die Fläche der vorgesehenen Ausweisung des Gewerbegebiets Krelinger Heide.</w:t>
      </w:r>
    </w:p>
    <w:p w:rsidR="002A575E" w:rsidRDefault="002A575E" w:rsidP="005F2E4E">
      <w:pPr>
        <w:jc w:val="both"/>
        <w:rPr>
          <w:sz w:val="28"/>
          <w:szCs w:val="28"/>
        </w:rPr>
      </w:pPr>
    </w:p>
    <w:p w:rsidR="00AB645D" w:rsidRDefault="002A575E" w:rsidP="005F2E4E">
      <w:pPr>
        <w:jc w:val="both"/>
        <w:rPr>
          <w:sz w:val="28"/>
          <w:szCs w:val="28"/>
        </w:rPr>
      </w:pPr>
      <w:r>
        <w:rPr>
          <w:sz w:val="28"/>
          <w:szCs w:val="28"/>
        </w:rPr>
        <w:t>Die Erschließung dieser Fläche als Gewerbegebiet würde bedeuten</w:t>
      </w:r>
      <w:r w:rsidR="00AB645D">
        <w:rPr>
          <w:sz w:val="28"/>
          <w:szCs w:val="28"/>
        </w:rPr>
        <w:t>:</w:t>
      </w:r>
    </w:p>
    <w:p w:rsidR="00AB645D" w:rsidRDefault="00AB645D" w:rsidP="005F2E4E">
      <w:pPr>
        <w:jc w:val="both"/>
        <w:rPr>
          <w:sz w:val="28"/>
          <w:szCs w:val="28"/>
        </w:rPr>
      </w:pPr>
    </w:p>
    <w:p w:rsidR="00AB645D" w:rsidRDefault="00AB645D" w:rsidP="005F2E4E">
      <w:pPr>
        <w:pStyle w:val="Listenabsatz"/>
        <w:numPr>
          <w:ilvl w:val="0"/>
          <w:numId w:val="1"/>
        </w:numPr>
        <w:jc w:val="both"/>
        <w:rPr>
          <w:sz w:val="28"/>
          <w:szCs w:val="28"/>
        </w:rPr>
      </w:pPr>
      <w:r>
        <w:rPr>
          <w:sz w:val="28"/>
          <w:szCs w:val="28"/>
        </w:rPr>
        <w:t>Zerstörung des Landschaftsbildes</w:t>
      </w:r>
    </w:p>
    <w:p w:rsidR="00AB645D" w:rsidRDefault="00AB645D" w:rsidP="005F2E4E">
      <w:pPr>
        <w:pStyle w:val="Listenabsatz"/>
        <w:jc w:val="both"/>
        <w:rPr>
          <w:sz w:val="28"/>
          <w:szCs w:val="28"/>
        </w:rPr>
      </w:pPr>
    </w:p>
    <w:p w:rsidR="009E51FD" w:rsidRDefault="00AB645D" w:rsidP="005F2E4E">
      <w:pPr>
        <w:pStyle w:val="Listenabsatz"/>
        <w:numPr>
          <w:ilvl w:val="0"/>
          <w:numId w:val="1"/>
        </w:numPr>
        <w:jc w:val="both"/>
        <w:rPr>
          <w:sz w:val="28"/>
          <w:szCs w:val="28"/>
        </w:rPr>
      </w:pPr>
      <w:r>
        <w:rPr>
          <w:sz w:val="28"/>
          <w:szCs w:val="28"/>
        </w:rPr>
        <w:t>Zerstörung immenser Waldflächen</w:t>
      </w:r>
      <w:r w:rsidR="002A575E">
        <w:rPr>
          <w:sz w:val="28"/>
          <w:szCs w:val="28"/>
        </w:rPr>
        <w:t xml:space="preserve"> (insgesamt ca. 95</w:t>
      </w:r>
      <w:r w:rsidR="00186CC8">
        <w:rPr>
          <w:sz w:val="28"/>
          <w:szCs w:val="28"/>
        </w:rPr>
        <w:t xml:space="preserve"> ha!!!)</w:t>
      </w:r>
      <w:r w:rsidR="009E51FD">
        <w:rPr>
          <w:sz w:val="28"/>
          <w:szCs w:val="28"/>
        </w:rPr>
        <w:t>,</w:t>
      </w:r>
    </w:p>
    <w:p w:rsidR="00A42426" w:rsidRDefault="009E51FD" w:rsidP="005F2E4E">
      <w:pPr>
        <w:pStyle w:val="Listenabsatz"/>
        <w:jc w:val="both"/>
        <w:rPr>
          <w:sz w:val="28"/>
          <w:szCs w:val="28"/>
        </w:rPr>
      </w:pPr>
      <w:r>
        <w:rPr>
          <w:sz w:val="28"/>
          <w:szCs w:val="28"/>
        </w:rPr>
        <w:t xml:space="preserve">obwohl der Wald </w:t>
      </w:r>
      <w:r w:rsidR="00BD6BC1">
        <w:rPr>
          <w:sz w:val="28"/>
          <w:szCs w:val="28"/>
        </w:rPr>
        <w:t>als Leb</w:t>
      </w:r>
      <w:r w:rsidR="00A42426">
        <w:rPr>
          <w:sz w:val="28"/>
          <w:szCs w:val="28"/>
        </w:rPr>
        <w:t xml:space="preserve">ensraum für Fauna und Flora, </w:t>
      </w:r>
      <w:r>
        <w:rPr>
          <w:sz w:val="28"/>
          <w:szCs w:val="28"/>
        </w:rPr>
        <w:t xml:space="preserve">in seiner mehrfachen, wissenschaftlich erwiesenen Schutzfunktion </w:t>
      </w:r>
      <w:r w:rsidR="00184FF0">
        <w:rPr>
          <w:sz w:val="28"/>
          <w:szCs w:val="28"/>
        </w:rPr>
        <w:t>(Klima-, Schadstoff-, Lärmschutz)</w:t>
      </w:r>
      <w:r w:rsidR="00A42426">
        <w:rPr>
          <w:sz w:val="28"/>
          <w:szCs w:val="28"/>
        </w:rPr>
        <w:t>, als Sauerstofflieferant und Wasserspeicher</w:t>
      </w:r>
      <w:r w:rsidR="00184FF0">
        <w:rPr>
          <w:sz w:val="28"/>
          <w:szCs w:val="28"/>
        </w:rPr>
        <w:t xml:space="preserve"> </w:t>
      </w:r>
    </w:p>
    <w:p w:rsidR="00AB645D" w:rsidRDefault="009E51FD" w:rsidP="005F2E4E">
      <w:pPr>
        <w:pStyle w:val="Listenabsatz"/>
        <w:jc w:val="both"/>
        <w:rPr>
          <w:sz w:val="28"/>
          <w:szCs w:val="28"/>
        </w:rPr>
      </w:pPr>
      <w:r>
        <w:rPr>
          <w:sz w:val="28"/>
          <w:szCs w:val="28"/>
        </w:rPr>
        <w:t xml:space="preserve">in Zeiten des Klimawandels </w:t>
      </w:r>
      <w:r w:rsidR="00A42426">
        <w:rPr>
          <w:sz w:val="28"/>
          <w:szCs w:val="28"/>
        </w:rPr>
        <w:t xml:space="preserve">nach Expertenmeinung </w:t>
      </w:r>
      <w:r>
        <w:rPr>
          <w:sz w:val="28"/>
          <w:szCs w:val="28"/>
        </w:rPr>
        <w:t>immer wichtiger wird und zugleich zunehmend bedroht ist</w:t>
      </w:r>
    </w:p>
    <w:p w:rsidR="009E51FD" w:rsidRPr="00AB645D" w:rsidRDefault="009E51FD" w:rsidP="005F2E4E">
      <w:pPr>
        <w:pStyle w:val="Listenabsatz"/>
        <w:jc w:val="both"/>
        <w:rPr>
          <w:sz w:val="28"/>
          <w:szCs w:val="28"/>
        </w:rPr>
      </w:pPr>
    </w:p>
    <w:p w:rsidR="00AB645D" w:rsidRDefault="00AB645D" w:rsidP="005F2E4E">
      <w:pPr>
        <w:pStyle w:val="Listenabsatz"/>
        <w:numPr>
          <w:ilvl w:val="0"/>
          <w:numId w:val="1"/>
        </w:numPr>
        <w:jc w:val="both"/>
        <w:rPr>
          <w:sz w:val="28"/>
          <w:szCs w:val="28"/>
        </w:rPr>
      </w:pPr>
      <w:r>
        <w:rPr>
          <w:sz w:val="28"/>
          <w:szCs w:val="28"/>
        </w:rPr>
        <w:t>m</w:t>
      </w:r>
      <w:r w:rsidR="009E51FD">
        <w:rPr>
          <w:sz w:val="28"/>
          <w:szCs w:val="28"/>
        </w:rPr>
        <w:t>assiver Eingriff in das Schutzgut</w:t>
      </w:r>
      <w:r>
        <w:rPr>
          <w:sz w:val="28"/>
          <w:szCs w:val="28"/>
        </w:rPr>
        <w:t xml:space="preserve"> Boden</w:t>
      </w:r>
    </w:p>
    <w:p w:rsidR="00AB645D" w:rsidRPr="00AB645D" w:rsidRDefault="00AB645D" w:rsidP="005F2E4E">
      <w:pPr>
        <w:jc w:val="both"/>
        <w:rPr>
          <w:sz w:val="28"/>
          <w:szCs w:val="28"/>
        </w:rPr>
      </w:pPr>
    </w:p>
    <w:p w:rsidR="00AB645D" w:rsidRPr="00A50929" w:rsidRDefault="003714F7" w:rsidP="005F2E4E">
      <w:pPr>
        <w:pStyle w:val="Listenabsatz"/>
        <w:numPr>
          <w:ilvl w:val="0"/>
          <w:numId w:val="1"/>
        </w:numPr>
        <w:jc w:val="both"/>
        <w:rPr>
          <w:sz w:val="28"/>
          <w:szCs w:val="28"/>
        </w:rPr>
      </w:pPr>
      <w:r>
        <w:rPr>
          <w:sz w:val="28"/>
          <w:szCs w:val="28"/>
        </w:rPr>
        <w:t xml:space="preserve">massiver Eingriff in das Schutzgut Wasser / </w:t>
      </w:r>
      <w:r w:rsidR="00731AF0">
        <w:rPr>
          <w:sz w:val="28"/>
          <w:szCs w:val="28"/>
        </w:rPr>
        <w:t xml:space="preserve">Verringerung der </w:t>
      </w:r>
      <w:r w:rsidR="008C517C">
        <w:rPr>
          <w:sz w:val="28"/>
          <w:szCs w:val="28"/>
        </w:rPr>
        <w:t>Grundwasser</w:t>
      </w:r>
      <w:r w:rsidR="00731AF0">
        <w:rPr>
          <w:sz w:val="28"/>
          <w:szCs w:val="28"/>
        </w:rPr>
        <w:t>neubildung</w:t>
      </w:r>
      <w:r w:rsidR="008C517C">
        <w:rPr>
          <w:sz w:val="28"/>
          <w:szCs w:val="28"/>
        </w:rPr>
        <w:t xml:space="preserve"> </w:t>
      </w:r>
      <w:r>
        <w:rPr>
          <w:sz w:val="28"/>
          <w:szCs w:val="28"/>
        </w:rPr>
        <w:t xml:space="preserve">durch Waldzerstörung, Bebauung </w:t>
      </w:r>
      <w:r w:rsidR="00A50929">
        <w:rPr>
          <w:sz w:val="28"/>
          <w:szCs w:val="28"/>
        </w:rPr>
        <w:t xml:space="preserve">und Versiegelung </w:t>
      </w:r>
      <w:r w:rsidR="00731AF0">
        <w:rPr>
          <w:sz w:val="28"/>
          <w:szCs w:val="28"/>
        </w:rPr>
        <w:t xml:space="preserve">– </w:t>
      </w:r>
      <w:r w:rsidR="00731AF0" w:rsidRPr="00731AF0">
        <w:rPr>
          <w:sz w:val="28"/>
          <w:szCs w:val="28"/>
        </w:rPr>
        <w:t xml:space="preserve">bei </w:t>
      </w:r>
      <w:r w:rsidR="00731AF0">
        <w:rPr>
          <w:sz w:val="28"/>
          <w:szCs w:val="28"/>
        </w:rPr>
        <w:t xml:space="preserve">zunehmender Trockenheit und befürchteten </w:t>
      </w:r>
      <w:r w:rsidR="00184FF0">
        <w:rPr>
          <w:sz w:val="28"/>
          <w:szCs w:val="28"/>
        </w:rPr>
        <w:t xml:space="preserve">künftigen </w:t>
      </w:r>
      <w:r w:rsidR="00731AF0" w:rsidRPr="00731AF0">
        <w:rPr>
          <w:sz w:val="28"/>
          <w:szCs w:val="28"/>
        </w:rPr>
        <w:t xml:space="preserve">Konflikten um das </w:t>
      </w:r>
      <w:r w:rsidR="00184FF0" w:rsidRPr="00A50929">
        <w:rPr>
          <w:sz w:val="28"/>
          <w:szCs w:val="28"/>
        </w:rPr>
        <w:t>(</w:t>
      </w:r>
      <w:r w:rsidR="00731AF0" w:rsidRPr="00A50929">
        <w:rPr>
          <w:sz w:val="28"/>
          <w:szCs w:val="28"/>
        </w:rPr>
        <w:t xml:space="preserve">Trink-) Wasser </w:t>
      </w:r>
    </w:p>
    <w:p w:rsidR="002A575E" w:rsidRPr="002A575E" w:rsidRDefault="002A575E" w:rsidP="005F2E4E">
      <w:pPr>
        <w:pStyle w:val="Listenabsatz"/>
        <w:jc w:val="both"/>
        <w:rPr>
          <w:sz w:val="28"/>
          <w:szCs w:val="28"/>
        </w:rPr>
      </w:pPr>
    </w:p>
    <w:p w:rsidR="002A575E" w:rsidRPr="00A42426" w:rsidRDefault="002A575E" w:rsidP="005F2E4E">
      <w:pPr>
        <w:pStyle w:val="Listenabsatz"/>
        <w:numPr>
          <w:ilvl w:val="0"/>
          <w:numId w:val="1"/>
        </w:numPr>
        <w:jc w:val="both"/>
        <w:rPr>
          <w:sz w:val="28"/>
          <w:szCs w:val="28"/>
        </w:rPr>
      </w:pPr>
      <w:r>
        <w:rPr>
          <w:sz w:val="28"/>
          <w:szCs w:val="28"/>
        </w:rPr>
        <w:t>Versiegelung einer Fläche, die unmittelbar a</w:t>
      </w:r>
      <w:r w:rsidR="00A42426">
        <w:rPr>
          <w:sz w:val="28"/>
          <w:szCs w:val="28"/>
        </w:rPr>
        <w:t>n das</w:t>
      </w:r>
      <w:r w:rsidR="000D3692">
        <w:rPr>
          <w:sz w:val="28"/>
          <w:szCs w:val="28"/>
        </w:rPr>
        <w:t xml:space="preserve"> Wasserschutzgebiet </w:t>
      </w:r>
      <w:r w:rsidR="00A42426">
        <w:rPr>
          <w:sz w:val="28"/>
          <w:szCs w:val="28"/>
        </w:rPr>
        <w:t xml:space="preserve">Düshorner Heide </w:t>
      </w:r>
      <w:r w:rsidR="000D3692" w:rsidRPr="00A42426">
        <w:rPr>
          <w:sz w:val="28"/>
          <w:szCs w:val="28"/>
        </w:rPr>
        <w:t>grenzt /</w:t>
      </w:r>
      <w:r w:rsidRPr="00A42426">
        <w:rPr>
          <w:sz w:val="28"/>
          <w:szCs w:val="28"/>
        </w:rPr>
        <w:t xml:space="preserve"> dadurch irreversible Verhinderung der Möglichkeit, im Falle wiederholter Dürreperioden</w:t>
      </w:r>
      <w:r w:rsidR="009E51FD" w:rsidRPr="00A42426">
        <w:rPr>
          <w:sz w:val="28"/>
          <w:szCs w:val="28"/>
        </w:rPr>
        <w:t xml:space="preserve"> das Wasserschutzgebiet im besagten Bereich auszuweiten</w:t>
      </w:r>
    </w:p>
    <w:p w:rsidR="00186CC8" w:rsidRDefault="00186CC8" w:rsidP="005F2E4E">
      <w:pPr>
        <w:pStyle w:val="Listenabsatz"/>
        <w:jc w:val="both"/>
        <w:rPr>
          <w:sz w:val="28"/>
          <w:szCs w:val="28"/>
        </w:rPr>
      </w:pPr>
    </w:p>
    <w:p w:rsidR="00AB645D" w:rsidRDefault="00186CC8" w:rsidP="005F2E4E">
      <w:pPr>
        <w:pStyle w:val="Listenabsatz"/>
        <w:numPr>
          <w:ilvl w:val="0"/>
          <w:numId w:val="1"/>
        </w:numPr>
        <w:jc w:val="both"/>
        <w:rPr>
          <w:sz w:val="28"/>
          <w:szCs w:val="28"/>
        </w:rPr>
      </w:pPr>
      <w:r>
        <w:rPr>
          <w:sz w:val="28"/>
          <w:szCs w:val="28"/>
        </w:rPr>
        <w:t>sogenannte „Immissionskonflikte“ (Lärm, Schmutz etc.)</w:t>
      </w:r>
    </w:p>
    <w:p w:rsidR="00A42426" w:rsidRPr="00A42426" w:rsidRDefault="00A42426" w:rsidP="005F2E4E">
      <w:pPr>
        <w:pStyle w:val="Listenabsatz"/>
        <w:jc w:val="both"/>
        <w:rPr>
          <w:sz w:val="28"/>
          <w:szCs w:val="28"/>
        </w:rPr>
      </w:pPr>
    </w:p>
    <w:p w:rsidR="00A42426" w:rsidRDefault="006C227E" w:rsidP="005F2E4E">
      <w:pPr>
        <w:pStyle w:val="Listenabsatz"/>
        <w:numPr>
          <w:ilvl w:val="0"/>
          <w:numId w:val="1"/>
        </w:numPr>
        <w:jc w:val="both"/>
        <w:rPr>
          <w:sz w:val="28"/>
          <w:szCs w:val="28"/>
        </w:rPr>
      </w:pPr>
      <w:r w:rsidRPr="00A42426">
        <w:rPr>
          <w:sz w:val="28"/>
          <w:szCs w:val="28"/>
        </w:rPr>
        <w:lastRenderedPageBreak/>
        <w:t xml:space="preserve">deutliche Beeinträchtigung bzw. partielle Zerstörung des direkt an das </w:t>
      </w:r>
      <w:r w:rsidR="00184FF0" w:rsidRPr="00A42426">
        <w:rPr>
          <w:sz w:val="28"/>
          <w:szCs w:val="28"/>
        </w:rPr>
        <w:t>geplante Gewerbegebiet grenz</w:t>
      </w:r>
      <w:r w:rsidRPr="00A42426">
        <w:rPr>
          <w:sz w:val="28"/>
          <w:szCs w:val="28"/>
        </w:rPr>
        <w:t>enden grundwasserabhängigen</w:t>
      </w:r>
      <w:r w:rsidR="00A42426">
        <w:rPr>
          <w:sz w:val="28"/>
          <w:szCs w:val="28"/>
        </w:rPr>
        <w:t xml:space="preserve">, schutzwürdigen und wegen seiner Funktion als Kohlendioxidspeicher klimarelevanten </w:t>
      </w:r>
      <w:r w:rsidR="00DE098A" w:rsidRPr="00A42426">
        <w:rPr>
          <w:sz w:val="28"/>
          <w:szCs w:val="28"/>
        </w:rPr>
        <w:t>Krusenhausener Moo</w:t>
      </w:r>
      <w:r w:rsidR="00184FF0" w:rsidRPr="00A42426">
        <w:rPr>
          <w:sz w:val="28"/>
          <w:szCs w:val="28"/>
        </w:rPr>
        <w:t>r</w:t>
      </w:r>
      <w:r w:rsidRPr="00A42426">
        <w:rPr>
          <w:sz w:val="28"/>
          <w:szCs w:val="28"/>
        </w:rPr>
        <w:t>es durch Grundwasse</w:t>
      </w:r>
      <w:r w:rsidR="007124B6" w:rsidRPr="00A42426">
        <w:rPr>
          <w:sz w:val="28"/>
          <w:szCs w:val="28"/>
        </w:rPr>
        <w:t xml:space="preserve">rabsenkung und Verringerung der </w:t>
      </w:r>
      <w:r w:rsidRPr="00A42426">
        <w:rPr>
          <w:sz w:val="28"/>
          <w:szCs w:val="28"/>
        </w:rPr>
        <w:t>Grundwasser</w:t>
      </w:r>
      <w:r w:rsidR="00A42426">
        <w:rPr>
          <w:sz w:val="28"/>
          <w:szCs w:val="28"/>
        </w:rPr>
        <w:t>zustroms aus dem</w:t>
      </w:r>
      <w:r w:rsidR="000D3692" w:rsidRPr="00A42426">
        <w:rPr>
          <w:sz w:val="28"/>
          <w:szCs w:val="28"/>
        </w:rPr>
        <w:t xml:space="preserve"> Wassereinzugsbereich</w:t>
      </w:r>
      <w:r w:rsidR="00BE099F" w:rsidRPr="00A42426">
        <w:rPr>
          <w:sz w:val="28"/>
          <w:szCs w:val="28"/>
        </w:rPr>
        <w:t xml:space="preserve"> (Gewerbegebiet)</w:t>
      </w:r>
      <w:r w:rsidR="000D3692" w:rsidRPr="00A42426">
        <w:rPr>
          <w:sz w:val="28"/>
          <w:szCs w:val="28"/>
        </w:rPr>
        <w:t xml:space="preserve"> infolge von</w:t>
      </w:r>
      <w:r w:rsidR="003714F7" w:rsidRPr="00A42426">
        <w:rPr>
          <w:sz w:val="28"/>
          <w:szCs w:val="28"/>
        </w:rPr>
        <w:t xml:space="preserve"> Bebauung und Versiegelung</w:t>
      </w:r>
    </w:p>
    <w:p w:rsidR="00A42426" w:rsidRPr="00A42426" w:rsidRDefault="00A42426" w:rsidP="005F2E4E">
      <w:pPr>
        <w:pStyle w:val="Listenabsatz"/>
        <w:jc w:val="both"/>
        <w:rPr>
          <w:sz w:val="28"/>
          <w:szCs w:val="28"/>
        </w:rPr>
      </w:pPr>
    </w:p>
    <w:p w:rsidR="00A42426" w:rsidRDefault="00A42426" w:rsidP="005F2E4E">
      <w:pPr>
        <w:pStyle w:val="Listenabsatz"/>
        <w:numPr>
          <w:ilvl w:val="0"/>
          <w:numId w:val="1"/>
        </w:numPr>
        <w:jc w:val="both"/>
        <w:rPr>
          <w:sz w:val="28"/>
          <w:szCs w:val="28"/>
        </w:rPr>
      </w:pPr>
      <w:r>
        <w:rPr>
          <w:sz w:val="28"/>
          <w:szCs w:val="28"/>
        </w:rPr>
        <w:t>Zunahme des Schwerlastverkehrs</w:t>
      </w:r>
      <w:r w:rsidR="008033A3">
        <w:rPr>
          <w:sz w:val="28"/>
          <w:szCs w:val="28"/>
        </w:rPr>
        <w:t xml:space="preserve"> (Maut-Flucht, Autobahn-Ausweichverkehr)</w:t>
      </w:r>
      <w:r>
        <w:rPr>
          <w:sz w:val="28"/>
          <w:szCs w:val="28"/>
        </w:rPr>
        <w:t>, vor allem in den Ortschaften</w:t>
      </w:r>
    </w:p>
    <w:p w:rsidR="00AB645D" w:rsidRPr="00184FF0" w:rsidRDefault="00A42426" w:rsidP="005F2E4E">
      <w:pPr>
        <w:pStyle w:val="Listenabsatz"/>
        <w:jc w:val="both"/>
        <w:rPr>
          <w:sz w:val="28"/>
          <w:szCs w:val="28"/>
        </w:rPr>
      </w:pPr>
      <w:r>
        <w:rPr>
          <w:sz w:val="28"/>
          <w:szCs w:val="28"/>
        </w:rPr>
        <w:t xml:space="preserve">Westenholz, </w:t>
      </w:r>
      <w:r w:rsidR="002C0BF1">
        <w:rPr>
          <w:sz w:val="28"/>
          <w:szCs w:val="28"/>
        </w:rPr>
        <w:t xml:space="preserve">Krelingen, </w:t>
      </w:r>
      <w:proofErr w:type="spellStart"/>
      <w:r w:rsidR="009E51FD" w:rsidRPr="00184FF0">
        <w:rPr>
          <w:sz w:val="28"/>
          <w:szCs w:val="28"/>
        </w:rPr>
        <w:t>Düshorn</w:t>
      </w:r>
      <w:proofErr w:type="spellEnd"/>
      <w:r>
        <w:rPr>
          <w:sz w:val="28"/>
          <w:szCs w:val="28"/>
        </w:rPr>
        <w:t xml:space="preserve">, </w:t>
      </w:r>
      <w:proofErr w:type="spellStart"/>
      <w:r w:rsidR="002C0BF1">
        <w:rPr>
          <w:sz w:val="28"/>
          <w:szCs w:val="28"/>
        </w:rPr>
        <w:t>Beetenbrück</w:t>
      </w:r>
      <w:proofErr w:type="spellEnd"/>
      <w:r>
        <w:rPr>
          <w:sz w:val="28"/>
          <w:szCs w:val="28"/>
        </w:rPr>
        <w:t>, Hodenhagen (und weitere</w:t>
      </w:r>
      <w:r w:rsidR="008033A3">
        <w:rPr>
          <w:sz w:val="28"/>
          <w:szCs w:val="28"/>
        </w:rPr>
        <w:t>n</w:t>
      </w:r>
      <w:r>
        <w:rPr>
          <w:sz w:val="28"/>
          <w:szCs w:val="28"/>
        </w:rPr>
        <w:t xml:space="preserve"> Ortschaften der Wedemark Richtung Hannover)</w:t>
      </w:r>
    </w:p>
    <w:p w:rsidR="00AB645D" w:rsidRDefault="00AB645D" w:rsidP="005F2E4E">
      <w:pPr>
        <w:pStyle w:val="Listenabsatz"/>
        <w:jc w:val="both"/>
        <w:rPr>
          <w:sz w:val="28"/>
          <w:szCs w:val="28"/>
        </w:rPr>
      </w:pPr>
    </w:p>
    <w:p w:rsidR="00AB645D" w:rsidRDefault="00AB645D" w:rsidP="005F2E4E">
      <w:pPr>
        <w:pStyle w:val="Listenabsatz"/>
        <w:numPr>
          <w:ilvl w:val="0"/>
          <w:numId w:val="1"/>
        </w:numPr>
        <w:jc w:val="both"/>
        <w:rPr>
          <w:sz w:val="28"/>
          <w:szCs w:val="28"/>
        </w:rPr>
      </w:pPr>
      <w:r>
        <w:rPr>
          <w:sz w:val="28"/>
          <w:szCs w:val="28"/>
        </w:rPr>
        <w:t>Verlust an touristischer Attraktivität</w:t>
      </w:r>
      <w:r w:rsidR="00A42426">
        <w:rPr>
          <w:sz w:val="28"/>
          <w:szCs w:val="28"/>
        </w:rPr>
        <w:t>, dadurch wirtschaftlicher Schaden im Bereich des Hotel- und Gastronomiegewerbes</w:t>
      </w:r>
      <w:r w:rsidR="00304175">
        <w:rPr>
          <w:sz w:val="28"/>
          <w:szCs w:val="28"/>
        </w:rPr>
        <w:t xml:space="preserve"> (auch VermieterInnen von Ferienwohnungen wären betroffen)</w:t>
      </w:r>
    </w:p>
    <w:p w:rsidR="00AB645D" w:rsidRPr="00AB645D" w:rsidRDefault="00AB645D" w:rsidP="005F2E4E">
      <w:pPr>
        <w:jc w:val="both"/>
        <w:rPr>
          <w:sz w:val="28"/>
          <w:szCs w:val="28"/>
        </w:rPr>
      </w:pPr>
    </w:p>
    <w:p w:rsidR="00AB645D" w:rsidRDefault="00AB645D" w:rsidP="005F2E4E">
      <w:pPr>
        <w:pStyle w:val="Listenabsatz"/>
        <w:numPr>
          <w:ilvl w:val="0"/>
          <w:numId w:val="1"/>
        </w:numPr>
        <w:jc w:val="both"/>
        <w:rPr>
          <w:sz w:val="28"/>
          <w:szCs w:val="28"/>
        </w:rPr>
      </w:pPr>
      <w:r>
        <w:rPr>
          <w:sz w:val="28"/>
          <w:szCs w:val="28"/>
        </w:rPr>
        <w:t>Verlust an Heimatgefühl, Wohn- und Lebensqualität</w:t>
      </w:r>
      <w:r w:rsidR="006C227E">
        <w:rPr>
          <w:sz w:val="28"/>
          <w:szCs w:val="28"/>
        </w:rPr>
        <w:t xml:space="preserve"> in den betroffenen Dörfern</w:t>
      </w:r>
    </w:p>
    <w:p w:rsidR="00E87D7F" w:rsidRDefault="00E87D7F" w:rsidP="005F2E4E">
      <w:pPr>
        <w:jc w:val="both"/>
        <w:rPr>
          <w:sz w:val="28"/>
          <w:szCs w:val="28"/>
        </w:rPr>
      </w:pPr>
    </w:p>
    <w:p w:rsidR="009E51FD" w:rsidRDefault="009E51FD" w:rsidP="005F2E4E">
      <w:pPr>
        <w:jc w:val="both"/>
        <w:rPr>
          <w:sz w:val="28"/>
          <w:szCs w:val="28"/>
        </w:rPr>
      </w:pPr>
    </w:p>
    <w:p w:rsidR="00A211B4" w:rsidRDefault="00A211B4" w:rsidP="005F2E4E">
      <w:pPr>
        <w:jc w:val="both"/>
        <w:rPr>
          <w:sz w:val="28"/>
          <w:szCs w:val="28"/>
        </w:rPr>
      </w:pPr>
    </w:p>
    <w:p w:rsidR="00B65328" w:rsidRDefault="009E51FD" w:rsidP="005F2E4E">
      <w:pPr>
        <w:jc w:val="both"/>
        <w:rPr>
          <w:sz w:val="28"/>
          <w:szCs w:val="28"/>
        </w:rPr>
      </w:pPr>
      <w:r>
        <w:rPr>
          <w:sz w:val="28"/>
          <w:szCs w:val="28"/>
        </w:rPr>
        <w:t xml:space="preserve">Es vollzieht sich derzeit ein politischer Paradigmenwechsel. Dem Schutz des Klimas, der Natur und Umwelt wird </w:t>
      </w:r>
      <w:r w:rsidR="00304175">
        <w:rPr>
          <w:sz w:val="28"/>
          <w:szCs w:val="28"/>
        </w:rPr>
        <w:t xml:space="preserve">aus wissenschaftlicher Sicht, auf politischer Ebene und unter ethischen Aspekten </w:t>
      </w:r>
      <w:r>
        <w:rPr>
          <w:sz w:val="28"/>
          <w:szCs w:val="28"/>
        </w:rPr>
        <w:t>eine immer größere Bedeutun</w:t>
      </w:r>
      <w:r w:rsidR="00A50929">
        <w:rPr>
          <w:sz w:val="28"/>
          <w:szCs w:val="28"/>
        </w:rPr>
        <w:t xml:space="preserve">g beigemessen. </w:t>
      </w:r>
      <w:r w:rsidR="00304175">
        <w:rPr>
          <w:sz w:val="28"/>
          <w:szCs w:val="28"/>
        </w:rPr>
        <w:t xml:space="preserve">Die sogenannte Entwaldung verhindert den Klimaschutz, da dieser ohne die Schutz-, Speicher - und Regulationsfunktionen des Waldes nicht denkbar ist. </w:t>
      </w:r>
      <w:r w:rsidR="00B65328">
        <w:rPr>
          <w:sz w:val="28"/>
          <w:szCs w:val="28"/>
        </w:rPr>
        <w:t>Die Vernichtung</w:t>
      </w:r>
      <w:r w:rsidR="00B97B9F">
        <w:rPr>
          <w:sz w:val="28"/>
          <w:szCs w:val="28"/>
        </w:rPr>
        <w:t xml:space="preserve"> von </w:t>
      </w:r>
      <w:r w:rsidR="00A50929">
        <w:rPr>
          <w:sz w:val="28"/>
          <w:szCs w:val="28"/>
        </w:rPr>
        <w:t>Wald</w:t>
      </w:r>
      <w:r w:rsidR="00B65328">
        <w:rPr>
          <w:sz w:val="28"/>
          <w:szCs w:val="28"/>
        </w:rPr>
        <w:t>-</w:t>
      </w:r>
      <w:r w:rsidR="00A50929">
        <w:rPr>
          <w:sz w:val="28"/>
          <w:szCs w:val="28"/>
        </w:rPr>
        <w:t xml:space="preserve"> und </w:t>
      </w:r>
      <w:r w:rsidR="00B65328">
        <w:rPr>
          <w:sz w:val="28"/>
          <w:szCs w:val="28"/>
        </w:rPr>
        <w:t xml:space="preserve">sonstigen </w:t>
      </w:r>
      <w:r w:rsidR="00B97B9F">
        <w:rPr>
          <w:sz w:val="28"/>
          <w:szCs w:val="28"/>
        </w:rPr>
        <w:t xml:space="preserve">Naturflächen ist unumkehrbar und kann nicht </w:t>
      </w:r>
      <w:r w:rsidR="004D13C1">
        <w:rPr>
          <w:sz w:val="28"/>
          <w:szCs w:val="28"/>
        </w:rPr>
        <w:t>„</w:t>
      </w:r>
      <w:r w:rsidR="00B97B9F">
        <w:rPr>
          <w:sz w:val="28"/>
          <w:szCs w:val="28"/>
        </w:rPr>
        <w:t>kompensiert</w:t>
      </w:r>
      <w:r w:rsidR="004D13C1">
        <w:rPr>
          <w:sz w:val="28"/>
          <w:szCs w:val="28"/>
        </w:rPr>
        <w:t>“</w:t>
      </w:r>
      <w:r w:rsidR="00B65328">
        <w:rPr>
          <w:sz w:val="28"/>
          <w:szCs w:val="28"/>
        </w:rPr>
        <w:t xml:space="preserve"> werden. D</w:t>
      </w:r>
      <w:r w:rsidR="00B97B9F">
        <w:rPr>
          <w:sz w:val="28"/>
          <w:szCs w:val="28"/>
        </w:rPr>
        <w:t xml:space="preserve">er Begriff der sogenannten Kompensationsmaßnahmen bedeutet </w:t>
      </w:r>
      <w:r w:rsidR="006C227E">
        <w:rPr>
          <w:sz w:val="28"/>
          <w:szCs w:val="28"/>
        </w:rPr>
        <w:t xml:space="preserve">in diesem Kontext </w:t>
      </w:r>
      <w:r w:rsidR="00B65328">
        <w:rPr>
          <w:sz w:val="28"/>
          <w:szCs w:val="28"/>
        </w:rPr>
        <w:t xml:space="preserve">eine einzige Irreführung, da implizit die (eben nicht mögliche) Wiederherstellung von Flächen suggeriert wird. Hinzu kommt, dass die sogenannten „Kompensationsflächen“ kaum bzw. nicht mehr vorhanden sind. </w:t>
      </w:r>
    </w:p>
    <w:p w:rsidR="00B97B9F" w:rsidRDefault="00B65328" w:rsidP="005F2E4E">
      <w:pPr>
        <w:jc w:val="both"/>
        <w:rPr>
          <w:sz w:val="28"/>
          <w:szCs w:val="28"/>
        </w:rPr>
      </w:pPr>
      <w:r>
        <w:rPr>
          <w:sz w:val="28"/>
          <w:szCs w:val="28"/>
        </w:rPr>
        <w:t>Auch die Aufwertung bestehender Flächen kann keineswegs eine Flächenvernichtung rückgängig machen.</w:t>
      </w:r>
    </w:p>
    <w:p w:rsidR="00B65328" w:rsidRDefault="00B65328" w:rsidP="005F2E4E">
      <w:pPr>
        <w:jc w:val="both"/>
        <w:rPr>
          <w:sz w:val="28"/>
          <w:szCs w:val="28"/>
        </w:rPr>
      </w:pPr>
    </w:p>
    <w:p w:rsidR="00B65328" w:rsidRDefault="00B65328" w:rsidP="005F2E4E">
      <w:pPr>
        <w:jc w:val="both"/>
        <w:rPr>
          <w:sz w:val="28"/>
          <w:szCs w:val="28"/>
        </w:rPr>
      </w:pPr>
    </w:p>
    <w:p w:rsidR="00184FF0" w:rsidRDefault="00B97B9F" w:rsidP="005F2E4E">
      <w:pPr>
        <w:jc w:val="both"/>
        <w:rPr>
          <w:sz w:val="28"/>
          <w:szCs w:val="28"/>
        </w:rPr>
      </w:pPr>
      <w:r>
        <w:rPr>
          <w:sz w:val="28"/>
          <w:szCs w:val="28"/>
        </w:rPr>
        <w:t>Der wirtschaftliche</w:t>
      </w:r>
      <w:r w:rsidR="007470C1">
        <w:rPr>
          <w:sz w:val="28"/>
          <w:szCs w:val="28"/>
        </w:rPr>
        <w:t xml:space="preserve"> Gewinn, der durch die Ansiedlung von Unternehmen der Logistikbranche </w:t>
      </w:r>
      <w:r w:rsidR="004D13C1">
        <w:rPr>
          <w:sz w:val="28"/>
          <w:szCs w:val="28"/>
        </w:rPr>
        <w:t xml:space="preserve">im geplanten Gewerbegebiet </w:t>
      </w:r>
      <w:r w:rsidR="007470C1">
        <w:rPr>
          <w:sz w:val="28"/>
          <w:szCs w:val="28"/>
        </w:rPr>
        <w:t>erhofft wird, kann in Frage gestellt werden, da Zweigniederlassungen von Großbetrieben bekanntlich nur geringe Steuereinnahmen generieren. Arb</w:t>
      </w:r>
      <w:r w:rsidR="0084670E">
        <w:rPr>
          <w:sz w:val="28"/>
          <w:szCs w:val="28"/>
        </w:rPr>
        <w:t>eitsplätze entstehen laut Recherchen</w:t>
      </w:r>
      <w:r w:rsidR="007470C1">
        <w:rPr>
          <w:sz w:val="28"/>
          <w:szCs w:val="28"/>
        </w:rPr>
        <w:t xml:space="preserve"> im </w:t>
      </w:r>
      <w:r w:rsidR="007470C1">
        <w:rPr>
          <w:sz w:val="28"/>
          <w:szCs w:val="28"/>
        </w:rPr>
        <w:lastRenderedPageBreak/>
        <w:t xml:space="preserve">Niedriglohnsektor und zudem </w:t>
      </w:r>
      <w:r w:rsidR="00304175">
        <w:rPr>
          <w:sz w:val="28"/>
          <w:szCs w:val="28"/>
        </w:rPr>
        <w:t xml:space="preserve">– </w:t>
      </w:r>
      <w:r w:rsidR="007470C1">
        <w:rPr>
          <w:sz w:val="28"/>
          <w:szCs w:val="28"/>
        </w:rPr>
        <w:t>in Logistik-Monsterhallen</w:t>
      </w:r>
      <w:r w:rsidR="00304175">
        <w:rPr>
          <w:sz w:val="28"/>
          <w:szCs w:val="28"/>
        </w:rPr>
        <w:t xml:space="preserve"> –</w:t>
      </w:r>
      <w:r w:rsidR="007470C1">
        <w:rPr>
          <w:sz w:val="28"/>
          <w:szCs w:val="28"/>
        </w:rPr>
        <w:t xml:space="preserve"> in nur geringer Zahl</w:t>
      </w:r>
      <w:r w:rsidR="008033A3">
        <w:rPr>
          <w:sz w:val="28"/>
          <w:szCs w:val="28"/>
        </w:rPr>
        <w:t xml:space="preserve"> (welche den immensen Flächenverbrauch nicht rechtfertigen kann).</w:t>
      </w:r>
    </w:p>
    <w:p w:rsidR="00304175" w:rsidRDefault="00304175" w:rsidP="005F2E4E">
      <w:pPr>
        <w:jc w:val="both"/>
        <w:rPr>
          <w:sz w:val="28"/>
          <w:szCs w:val="28"/>
        </w:rPr>
      </w:pPr>
    </w:p>
    <w:p w:rsidR="007470C1" w:rsidRDefault="00184FF0" w:rsidP="005F2E4E">
      <w:pPr>
        <w:jc w:val="both"/>
        <w:rPr>
          <w:sz w:val="28"/>
          <w:szCs w:val="28"/>
        </w:rPr>
      </w:pPr>
      <w:r>
        <w:rPr>
          <w:sz w:val="28"/>
          <w:szCs w:val="28"/>
        </w:rPr>
        <w:t xml:space="preserve">Außerdem gehen </w:t>
      </w:r>
      <w:r w:rsidR="004D13C1">
        <w:rPr>
          <w:sz w:val="28"/>
          <w:szCs w:val="28"/>
        </w:rPr>
        <w:t xml:space="preserve">durch Waldzerstörung </w:t>
      </w:r>
      <w:r>
        <w:rPr>
          <w:sz w:val="28"/>
          <w:szCs w:val="28"/>
        </w:rPr>
        <w:t>Arbeitsplätze verloren, die durch den Wald direkt und indirekt (z.B. Vermarktung, verarbeitende Betriebe) bedingt sind.</w:t>
      </w:r>
      <w:r w:rsidR="007470C1">
        <w:rPr>
          <w:sz w:val="28"/>
          <w:szCs w:val="28"/>
        </w:rPr>
        <w:t xml:space="preserve"> </w:t>
      </w:r>
    </w:p>
    <w:p w:rsidR="007470C1" w:rsidRDefault="007470C1" w:rsidP="005F2E4E">
      <w:pPr>
        <w:jc w:val="both"/>
        <w:rPr>
          <w:sz w:val="28"/>
          <w:szCs w:val="28"/>
        </w:rPr>
      </w:pPr>
    </w:p>
    <w:p w:rsidR="00A94E18" w:rsidRDefault="00A94E18" w:rsidP="005F2E4E">
      <w:pPr>
        <w:jc w:val="both"/>
        <w:rPr>
          <w:sz w:val="28"/>
          <w:szCs w:val="28"/>
        </w:rPr>
      </w:pPr>
    </w:p>
    <w:p w:rsidR="009E51FD" w:rsidRDefault="009E51FD" w:rsidP="005F2E4E">
      <w:pPr>
        <w:jc w:val="both"/>
        <w:rPr>
          <w:sz w:val="28"/>
          <w:szCs w:val="28"/>
        </w:rPr>
      </w:pPr>
      <w:r>
        <w:rPr>
          <w:sz w:val="28"/>
          <w:szCs w:val="28"/>
        </w:rPr>
        <w:t>Das sogenannte überwiegende allgemeine Interesse ist ni</w:t>
      </w:r>
      <w:r w:rsidR="00B65328">
        <w:rPr>
          <w:sz w:val="28"/>
          <w:szCs w:val="28"/>
        </w:rPr>
        <w:t>cht allein unter dem Aspekt industrieller Expansion</w:t>
      </w:r>
      <w:r>
        <w:rPr>
          <w:sz w:val="28"/>
          <w:szCs w:val="28"/>
        </w:rPr>
        <w:t xml:space="preserve"> defi</w:t>
      </w:r>
      <w:r w:rsidR="00B97B9F">
        <w:rPr>
          <w:sz w:val="28"/>
          <w:szCs w:val="28"/>
        </w:rPr>
        <w:t xml:space="preserve">niert. Von allgemeinem Interesse ist </w:t>
      </w:r>
      <w:r w:rsidR="007470C1" w:rsidRPr="007470C1">
        <w:rPr>
          <w:b/>
          <w:sz w:val="28"/>
          <w:szCs w:val="28"/>
        </w:rPr>
        <w:t>vor allem</w:t>
      </w:r>
      <w:r w:rsidR="007470C1">
        <w:rPr>
          <w:sz w:val="28"/>
          <w:szCs w:val="28"/>
        </w:rPr>
        <w:t xml:space="preserve"> </w:t>
      </w:r>
      <w:r w:rsidR="004D13C1">
        <w:rPr>
          <w:sz w:val="28"/>
          <w:szCs w:val="28"/>
        </w:rPr>
        <w:t xml:space="preserve">und </w:t>
      </w:r>
      <w:r w:rsidR="007470C1">
        <w:rPr>
          <w:sz w:val="28"/>
          <w:szCs w:val="28"/>
        </w:rPr>
        <w:t xml:space="preserve">in wachsendem Maße </w:t>
      </w:r>
      <w:r w:rsidR="00B97B9F">
        <w:rPr>
          <w:sz w:val="28"/>
          <w:szCs w:val="28"/>
        </w:rPr>
        <w:t xml:space="preserve">der </w:t>
      </w:r>
      <w:r w:rsidR="00B97B9F" w:rsidRPr="00F94DCD">
        <w:rPr>
          <w:b/>
          <w:sz w:val="28"/>
          <w:szCs w:val="28"/>
        </w:rPr>
        <w:t>Schutz von Boden, Wasser, Wald, Klima und Luft</w:t>
      </w:r>
      <w:r w:rsidR="00B97B9F">
        <w:rPr>
          <w:sz w:val="28"/>
          <w:szCs w:val="28"/>
        </w:rPr>
        <w:t>.</w:t>
      </w:r>
    </w:p>
    <w:p w:rsidR="00156A30" w:rsidRDefault="00156A30" w:rsidP="005F2E4E">
      <w:pPr>
        <w:jc w:val="both"/>
        <w:rPr>
          <w:sz w:val="28"/>
          <w:szCs w:val="28"/>
        </w:rPr>
      </w:pPr>
    </w:p>
    <w:p w:rsidR="00156A30" w:rsidRDefault="00156A30" w:rsidP="005F2E4E">
      <w:pPr>
        <w:jc w:val="both"/>
        <w:rPr>
          <w:sz w:val="28"/>
          <w:szCs w:val="28"/>
        </w:rPr>
      </w:pPr>
      <w:r>
        <w:rPr>
          <w:sz w:val="28"/>
          <w:szCs w:val="28"/>
        </w:rPr>
        <w:t>Ich zitiere „Die Bundesregierung“ (Internationaler Tag des Waldes / Donnerstag, 21.März 2019):</w:t>
      </w:r>
    </w:p>
    <w:p w:rsidR="00156A30" w:rsidRDefault="00156A30" w:rsidP="005F2E4E">
      <w:pPr>
        <w:jc w:val="both"/>
        <w:rPr>
          <w:sz w:val="28"/>
          <w:szCs w:val="28"/>
        </w:rPr>
      </w:pPr>
    </w:p>
    <w:p w:rsidR="00156A30" w:rsidRDefault="00156A30" w:rsidP="005F2E4E">
      <w:pPr>
        <w:jc w:val="both"/>
        <w:rPr>
          <w:i/>
          <w:sz w:val="28"/>
          <w:szCs w:val="28"/>
        </w:rPr>
      </w:pPr>
      <w:r>
        <w:rPr>
          <w:i/>
          <w:sz w:val="28"/>
          <w:szCs w:val="28"/>
        </w:rPr>
        <w:t>„Etwa ein Drittel der Fläche Deutschlands ist bewaldet. Der Wald ist von besonderer Bedeutung als Lebensraum für Flora und Fauna, als Wirtschaftsfaktor, Rohstofflieferant, Klimaregulator und als Rückzugsraum für unsere Erholung. Er bedarf daher des besonderen Schutzes….</w:t>
      </w:r>
    </w:p>
    <w:p w:rsidR="00156A30" w:rsidRDefault="00156A30" w:rsidP="005F2E4E">
      <w:pPr>
        <w:jc w:val="both"/>
        <w:rPr>
          <w:i/>
          <w:sz w:val="28"/>
          <w:szCs w:val="28"/>
        </w:rPr>
      </w:pPr>
    </w:p>
    <w:p w:rsidR="00156A30" w:rsidRDefault="00156A30" w:rsidP="005F2E4E">
      <w:pPr>
        <w:jc w:val="both"/>
        <w:rPr>
          <w:i/>
          <w:sz w:val="28"/>
          <w:szCs w:val="28"/>
        </w:rPr>
      </w:pPr>
      <w:r>
        <w:rPr>
          <w:i/>
          <w:sz w:val="28"/>
          <w:szCs w:val="28"/>
        </w:rPr>
        <w:t>So werden jährlich weltweit Wälder im Umfang von etwa 20 Millionen Hektar vernichtet. In zahlreichen Ländern sind weitere Bestände durch das ungezügelte Wirtschaften des Menschen in ihrer Substanz bedroht</w:t>
      </w:r>
      <w:r w:rsidR="00F94DCD">
        <w:rPr>
          <w:i/>
          <w:sz w:val="28"/>
          <w:szCs w:val="28"/>
        </w:rPr>
        <w:t>….</w:t>
      </w:r>
    </w:p>
    <w:p w:rsidR="00F94DCD" w:rsidRDefault="00F94DCD" w:rsidP="005F2E4E">
      <w:pPr>
        <w:jc w:val="both"/>
        <w:rPr>
          <w:i/>
          <w:sz w:val="28"/>
          <w:szCs w:val="28"/>
        </w:rPr>
      </w:pPr>
    </w:p>
    <w:p w:rsidR="00F94DCD" w:rsidRPr="00156A30" w:rsidRDefault="00F94DCD" w:rsidP="005F2E4E">
      <w:pPr>
        <w:jc w:val="both"/>
        <w:rPr>
          <w:i/>
          <w:sz w:val="28"/>
          <w:szCs w:val="28"/>
        </w:rPr>
      </w:pPr>
      <w:r>
        <w:rPr>
          <w:i/>
          <w:sz w:val="28"/>
          <w:szCs w:val="28"/>
        </w:rPr>
        <w:t>Eine Vielzahl von Strate</w:t>
      </w:r>
      <w:r w:rsidR="00DD20E0">
        <w:rPr>
          <w:i/>
          <w:sz w:val="28"/>
          <w:szCs w:val="28"/>
        </w:rPr>
        <w:t>gien und Förderprogrammen soll</w:t>
      </w:r>
      <w:r>
        <w:rPr>
          <w:i/>
          <w:sz w:val="28"/>
          <w:szCs w:val="28"/>
        </w:rPr>
        <w:t xml:space="preserve"> die Wälder national und international schützen. Etwa die Nationale Waldstrategie 2020</w:t>
      </w:r>
      <w:r w:rsidR="00A856E3">
        <w:rPr>
          <w:i/>
          <w:sz w:val="28"/>
          <w:szCs w:val="28"/>
        </w:rPr>
        <w:t>, der K</w:t>
      </w:r>
      <w:r>
        <w:rPr>
          <w:i/>
          <w:sz w:val="28"/>
          <w:szCs w:val="28"/>
        </w:rPr>
        <w:t>limaschutzplan 2050 oder die umfassende Walderklärung auf der Klimakonferenz von Kattowitz vom 12. Dezember 2018. Mit Bezug auf die Verpflichtungen des Pariser Klimaabkommens zum Schutz der Wälder unterstreicht die Erklärung die Bedeutung der Wälder und der Holzverwendung für den Klimaschutz.“</w:t>
      </w:r>
    </w:p>
    <w:p w:rsidR="00B97B9F" w:rsidRDefault="00B97B9F" w:rsidP="005F2E4E">
      <w:pPr>
        <w:jc w:val="both"/>
        <w:rPr>
          <w:sz w:val="28"/>
          <w:szCs w:val="28"/>
        </w:rPr>
      </w:pPr>
    </w:p>
    <w:p w:rsidR="00B97B9F" w:rsidRDefault="00A856E3" w:rsidP="005F2E4E">
      <w:pPr>
        <w:jc w:val="both"/>
        <w:rPr>
          <w:sz w:val="28"/>
          <w:szCs w:val="28"/>
        </w:rPr>
      </w:pPr>
      <w:r>
        <w:rPr>
          <w:sz w:val="28"/>
          <w:szCs w:val="28"/>
        </w:rPr>
        <w:t>Die Planung des</w:t>
      </w:r>
      <w:r w:rsidR="00B97B9F">
        <w:rPr>
          <w:sz w:val="28"/>
          <w:szCs w:val="28"/>
        </w:rPr>
        <w:t xml:space="preserve"> Gewerbegebiet</w:t>
      </w:r>
      <w:r>
        <w:rPr>
          <w:sz w:val="28"/>
          <w:szCs w:val="28"/>
        </w:rPr>
        <w:t>es</w:t>
      </w:r>
      <w:r w:rsidR="00B97B9F">
        <w:rPr>
          <w:sz w:val="28"/>
          <w:szCs w:val="28"/>
        </w:rPr>
        <w:t xml:space="preserve"> Krelinger </w:t>
      </w:r>
      <w:r w:rsidR="007470C1">
        <w:rPr>
          <w:sz w:val="28"/>
          <w:szCs w:val="28"/>
        </w:rPr>
        <w:t xml:space="preserve">Heide </w:t>
      </w:r>
      <w:r w:rsidR="00B97B9F">
        <w:rPr>
          <w:sz w:val="28"/>
          <w:szCs w:val="28"/>
        </w:rPr>
        <w:t xml:space="preserve">konterkariert </w:t>
      </w:r>
      <w:r w:rsidR="004D13C1">
        <w:rPr>
          <w:sz w:val="28"/>
          <w:szCs w:val="28"/>
        </w:rPr>
        <w:t xml:space="preserve">die </w:t>
      </w:r>
      <w:r>
        <w:rPr>
          <w:sz w:val="28"/>
          <w:szCs w:val="28"/>
        </w:rPr>
        <w:t>Priorität des Schutzes unserer Natur und des Klimas.  Sie verstößt</w:t>
      </w:r>
      <w:r w:rsidR="007470C1">
        <w:rPr>
          <w:sz w:val="28"/>
          <w:szCs w:val="28"/>
        </w:rPr>
        <w:t xml:space="preserve"> </w:t>
      </w:r>
      <w:r>
        <w:rPr>
          <w:sz w:val="28"/>
          <w:szCs w:val="28"/>
        </w:rPr>
        <w:t xml:space="preserve">gegen die oben zitierten Leitgedanken der Bundesregierung wie auch gegen entsprechende Kernaussagen nationaler und internationaler Abkommen. Sie </w:t>
      </w:r>
      <w:r w:rsidR="007470C1">
        <w:rPr>
          <w:sz w:val="28"/>
          <w:szCs w:val="28"/>
        </w:rPr>
        <w:t>ist daher aus politischen und ethischen Gründen abzulehnen.</w:t>
      </w:r>
    </w:p>
    <w:p w:rsidR="007470C1" w:rsidRDefault="007470C1" w:rsidP="005F2E4E">
      <w:pPr>
        <w:jc w:val="both"/>
        <w:rPr>
          <w:sz w:val="28"/>
          <w:szCs w:val="28"/>
        </w:rPr>
      </w:pPr>
    </w:p>
    <w:p w:rsidR="007470C1" w:rsidRDefault="007470C1" w:rsidP="005F2E4E">
      <w:pPr>
        <w:jc w:val="both"/>
        <w:rPr>
          <w:sz w:val="28"/>
          <w:szCs w:val="28"/>
        </w:rPr>
      </w:pPr>
    </w:p>
    <w:p w:rsidR="007470C1" w:rsidRDefault="007470C1" w:rsidP="005F2E4E">
      <w:pPr>
        <w:jc w:val="both"/>
        <w:rPr>
          <w:sz w:val="28"/>
          <w:szCs w:val="28"/>
        </w:rPr>
      </w:pPr>
      <w:r>
        <w:rPr>
          <w:sz w:val="28"/>
          <w:szCs w:val="28"/>
        </w:rPr>
        <w:t>Mit freundlichen Grüßen</w:t>
      </w:r>
    </w:p>
    <w:p w:rsidR="007470C1" w:rsidRDefault="007470C1" w:rsidP="005F2E4E">
      <w:pPr>
        <w:jc w:val="both"/>
        <w:rPr>
          <w:sz w:val="28"/>
          <w:szCs w:val="28"/>
        </w:rPr>
      </w:pPr>
    </w:p>
    <w:p w:rsidR="007470C1" w:rsidRPr="009E51FD" w:rsidRDefault="007470C1" w:rsidP="005F2E4E">
      <w:pPr>
        <w:jc w:val="both"/>
        <w:rPr>
          <w:sz w:val="28"/>
          <w:szCs w:val="28"/>
        </w:rPr>
      </w:pPr>
    </w:p>
    <w:sectPr w:rsidR="007470C1" w:rsidRPr="009E51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14F"/>
    <w:multiLevelType w:val="hybridMultilevel"/>
    <w:tmpl w:val="2996C4B4"/>
    <w:lvl w:ilvl="0" w:tplc="82CC2FF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5D"/>
    <w:rsid w:val="00045DDD"/>
    <w:rsid w:val="000D3692"/>
    <w:rsid w:val="00156A30"/>
    <w:rsid w:val="00184FF0"/>
    <w:rsid w:val="00186CC8"/>
    <w:rsid w:val="0022136B"/>
    <w:rsid w:val="00290802"/>
    <w:rsid w:val="002A575E"/>
    <w:rsid w:val="002C0BF1"/>
    <w:rsid w:val="00304175"/>
    <w:rsid w:val="00345DCF"/>
    <w:rsid w:val="003714F7"/>
    <w:rsid w:val="004D13C1"/>
    <w:rsid w:val="005A764A"/>
    <w:rsid w:val="005F2E4E"/>
    <w:rsid w:val="006C227E"/>
    <w:rsid w:val="006E3197"/>
    <w:rsid w:val="007124B6"/>
    <w:rsid w:val="00731AF0"/>
    <w:rsid w:val="007470C1"/>
    <w:rsid w:val="008033A3"/>
    <w:rsid w:val="00814EE3"/>
    <w:rsid w:val="0084670E"/>
    <w:rsid w:val="008C0A20"/>
    <w:rsid w:val="008C517C"/>
    <w:rsid w:val="009152E7"/>
    <w:rsid w:val="009E51FD"/>
    <w:rsid w:val="00A211B4"/>
    <w:rsid w:val="00A42426"/>
    <w:rsid w:val="00A50929"/>
    <w:rsid w:val="00A856E3"/>
    <w:rsid w:val="00A94E18"/>
    <w:rsid w:val="00AB645D"/>
    <w:rsid w:val="00AC7793"/>
    <w:rsid w:val="00AF3F40"/>
    <w:rsid w:val="00B65328"/>
    <w:rsid w:val="00B97B9F"/>
    <w:rsid w:val="00BD6BC1"/>
    <w:rsid w:val="00BE099F"/>
    <w:rsid w:val="00BE10C8"/>
    <w:rsid w:val="00C93589"/>
    <w:rsid w:val="00CF3D0B"/>
    <w:rsid w:val="00D372F9"/>
    <w:rsid w:val="00DD20E0"/>
    <w:rsid w:val="00DE098A"/>
    <w:rsid w:val="00E44AF3"/>
    <w:rsid w:val="00E87D7F"/>
    <w:rsid w:val="00ED1EEE"/>
    <w:rsid w:val="00F275BD"/>
    <w:rsid w:val="00F94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41D"/>
  <w15:chartTrackingRefBased/>
  <w15:docId w15:val="{E7EEA805-C891-4EB1-8490-9C7D805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45D"/>
    <w:pPr>
      <w:ind w:left="720"/>
      <w:contextualSpacing/>
    </w:pPr>
  </w:style>
  <w:style w:type="paragraph" w:styleId="Sprechblasentext">
    <w:name w:val="Balloon Text"/>
    <w:basedOn w:val="Standard"/>
    <w:link w:val="SprechblasentextZchn"/>
    <w:uiPriority w:val="99"/>
    <w:semiHidden/>
    <w:unhideWhenUsed/>
    <w:rsid w:val="00AC7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dc:creator>
  <cp:keywords/>
  <dc:description/>
  <cp:lastModifiedBy>Laura Decke</cp:lastModifiedBy>
  <cp:revision>3</cp:revision>
  <cp:lastPrinted>2019-10-28T08:49:00Z</cp:lastPrinted>
  <dcterms:created xsi:type="dcterms:W3CDTF">2019-11-08T10:52:00Z</dcterms:created>
  <dcterms:modified xsi:type="dcterms:W3CDTF">2019-11-08T14:23:00Z</dcterms:modified>
</cp:coreProperties>
</file>